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Autospacing="1" w:after="0" w:afterAutospacing="1" w:line="360" w:lineRule="atLeast"/>
        <w:jc w:val="center"/>
      </w:pPr>
      <w:r>
        <w:rPr>
          <w:sz w:val="44"/>
          <w:szCs w:val="44"/>
          <w:lang w:eastAsia="zh-CN"/>
        </w:rPr>
        <w:t>经济学原理复习题四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一、单选题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eastAsia="zh-CN"/>
        </w:rPr>
        <w:t xml:space="preserve"> 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eastAsia="zh-CN"/>
        </w:rPr>
        <w:t>、消费者剩余是（</w:t>
      </w:r>
      <w:r>
        <w:rPr>
          <w:b/>
          <w:lang w:val="en-US"/>
        </w:rPr>
        <w:t xml:space="preserve">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消费过剩的商品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消费者得到的总效用 </w:t>
      </w:r>
    </w:p>
    <w:p>
      <w:pPr>
        <w:spacing w:before="150" w:beforeAutospacing="0" w:after="150" w:afterAutospacing="0"/>
        <w:rPr>
          <w:rFonts w:ascii="宋体" w:hAnsi="宋体" w:eastAsia="宋体"/>
          <w:lang w:val="en-US"/>
        </w:rPr>
      </w:pPr>
      <w:r>
        <w:rPr>
          <w:rFonts w:ascii="宋体" w:hAnsi="宋体" w:eastAsia="宋体"/>
          <w:lang w:val="en-US"/>
        </w:rPr>
        <w:t>C</w:t>
      </w:r>
      <w:r>
        <w:rPr>
          <w:rFonts w:ascii="宋体" w:hAnsi="宋体" w:eastAsia="宋体"/>
          <w:lang w:eastAsia="zh-CN"/>
        </w:rPr>
        <w:t xml:space="preserve">、 消费者买商品所得到的总效用减去支出的货币的总效用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支出的货币的总效用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、规模报酬递减是在下述情况下发生的（</w:t>
      </w:r>
      <w:r>
        <w:rPr>
          <w:rFonts w:ascii="Arial" w:hAnsi="Arial" w:cs="Arial"/>
          <w:b/>
          <w:lang w:val="en-US"/>
        </w:rPr>
        <w:t xml:space="preserve">       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按比例连续增加各种生产要素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不按比例连续增加各种生产要素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连续地投入某种生产要素而保持其他要素不变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上述都正确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3</w:t>
      </w:r>
      <w:r>
        <w:rPr>
          <w:b/>
          <w:lang w:eastAsia="zh-CN"/>
        </w:rPr>
        <w:t>、下面哪一种产品最适于垄断竞争的定义（</w:t>
      </w:r>
      <w:r>
        <w:rPr>
          <w:b/>
          <w:lang w:val="en-US"/>
        </w:rPr>
        <w:t xml:space="preserve">      )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小麦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自来水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原油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软饮料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4</w:t>
      </w:r>
      <w:r>
        <w:rPr>
          <w:b/>
          <w:lang w:eastAsia="zh-CN"/>
        </w:rPr>
        <w:t>、寡头市场的关键定义是</w:t>
      </w:r>
      <w:r>
        <w:rPr>
          <w:b/>
          <w:lang w:val="en-US"/>
        </w:rPr>
        <w:t>(      )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每个企业都生产与其他企业不同的产品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一个企业选择市场需求曲线上的某一点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每个企业都把市场价格作为既定的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少数企业按策略行事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5</w:t>
      </w:r>
      <w:r>
        <w:rPr>
          <w:b/>
          <w:lang w:eastAsia="zh-CN"/>
        </w:rPr>
        <w:t>、当总效用达到顶点时，（ 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>、 边际效用达到最大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边际效用为零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边际效用为正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边际效用为负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6</w:t>
      </w:r>
      <w:r>
        <w:rPr>
          <w:b/>
          <w:lang w:eastAsia="zh-CN"/>
        </w:rPr>
        <w:t>、在哪种条件下新企业会进入垄断竞争的市场？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边际收益大于边际成本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边际收益大于平均总成本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价格高于边际成本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价格高于平均总成本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二、判断题（共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val="en-US"/>
        </w:rPr>
        <w:t>6</w:t>
      </w: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题，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val="en-US"/>
        </w:rPr>
        <w:t>30</w:t>
      </w: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分）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eastAsia="zh-CN"/>
        </w:rPr>
        <w:t xml:space="preserve"> </w:t>
      </w:r>
    </w:p>
    <w:p>
      <w:pPr>
        <w:spacing w:before="0" w:beforeAutospacing="1" w:after="0" w:afterAutospacing="1" w:line="360" w:lineRule="atLeast"/>
        <w:rPr>
          <w:rFonts w:ascii="宋体" w:hAnsi="宋体" w:eastAsia="宋体"/>
          <w:bCs/>
          <w:lang w:val="en-US"/>
        </w:rPr>
      </w:pPr>
      <w:r>
        <w:rPr>
          <w:rFonts w:ascii="宋体" w:hAnsi="宋体" w:eastAsia="宋体"/>
          <w:bCs/>
          <w:lang w:val="en-US"/>
        </w:rPr>
        <w:t>1</w:t>
      </w:r>
      <w:r>
        <w:rPr>
          <w:rFonts w:ascii="宋体" w:hAnsi="宋体" w:eastAsia="宋体"/>
          <w:bCs/>
          <w:lang w:eastAsia="zh-CN"/>
        </w:rPr>
        <w:t>、当边际效用减少时，总效用也是减少的。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</w:t>
      </w:r>
      <w:r>
        <w:rPr>
          <w:rFonts w:ascii="宋体" w:hAnsi="宋体" w:eastAsia="宋体"/>
          <w:bCs/>
          <w:lang w:eastAsia="zh-CN"/>
        </w:rPr>
        <w:t>用横轴表示炸薯条的数量，用纵轴表示汉堡包的数量。如果炸薯条的价格是</w:t>
      </w:r>
      <w:r>
        <w:rPr>
          <w:rFonts w:ascii="宋体" w:hAnsi="宋体" w:eastAsia="宋体" w:cs="Arial"/>
          <w:bCs/>
          <w:lang w:val="en-US"/>
        </w:rPr>
        <w:t>6</w:t>
      </w:r>
      <w:r>
        <w:rPr>
          <w:rFonts w:ascii="宋体" w:hAnsi="宋体" w:eastAsia="宋体"/>
          <w:bCs/>
          <w:lang w:eastAsia="zh-CN"/>
        </w:rPr>
        <w:t>元，而汉堡包的价格是</w:t>
      </w:r>
      <w:r>
        <w:rPr>
          <w:rFonts w:ascii="宋体" w:hAnsi="宋体" w:eastAsia="宋体" w:cs="Arial"/>
          <w:bCs/>
          <w:lang w:val="en-US"/>
        </w:rPr>
        <w:t>24</w:t>
      </w:r>
      <w:r>
        <w:rPr>
          <w:rFonts w:ascii="宋体" w:hAnsi="宋体" w:eastAsia="宋体"/>
          <w:bCs/>
          <w:lang w:eastAsia="zh-CN"/>
        </w:rPr>
        <w:t>元，那么预算约束线的斜率是</w:t>
      </w:r>
      <w:r>
        <w:rPr>
          <w:rFonts w:ascii="宋体" w:hAnsi="宋体" w:eastAsia="宋体" w:cs="Arial"/>
          <w:bCs/>
          <w:lang w:val="en-US"/>
        </w:rPr>
        <w:t>-0.25</w:t>
      </w:r>
      <w:r>
        <w:rPr>
          <w:rFonts w:ascii="宋体" w:hAnsi="宋体" w:eastAsia="宋体"/>
          <w:bCs/>
          <w:lang w:eastAsia="zh-CN"/>
        </w:rPr>
        <w:t>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Cs/>
          <w:lang w:val="en-US"/>
        </w:rPr>
      </w:pPr>
      <w:r>
        <w:rPr>
          <w:bCs/>
          <w:lang w:val="en-US"/>
        </w:rPr>
        <w:t>3</w:t>
      </w:r>
      <w:r>
        <w:rPr>
          <w:bCs/>
          <w:lang w:eastAsia="zh-CN"/>
        </w:rPr>
        <w:t>、总产量最大时，边际产量也一定最高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Cs/>
          <w:lang w:val="en-US"/>
        </w:rPr>
      </w:pPr>
      <w:r>
        <w:rPr>
          <w:b/>
          <w:lang w:val="en-US"/>
        </w:rPr>
        <w:t>4</w:t>
      </w:r>
      <w:r>
        <w:rPr>
          <w:bCs/>
          <w:lang w:eastAsia="zh-CN"/>
        </w:rPr>
        <w:t>、等产量线与等成本线相交，说明要保持原有的产出水平不变，应该减少成本开支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Cs/>
          <w:lang w:val="en-US"/>
        </w:rPr>
      </w:pPr>
      <w:r>
        <w:rPr>
          <w:b/>
          <w:lang w:val="en-US"/>
        </w:rPr>
        <w:t>5</w:t>
      </w:r>
      <w:r>
        <w:rPr>
          <w:bCs/>
          <w:lang w:eastAsia="zh-CN"/>
        </w:rPr>
        <w:t>、</w:t>
      </w:r>
      <w:r>
        <w:rPr>
          <w:bCs/>
          <w:sz w:val="21"/>
          <w:szCs w:val="21"/>
          <w:lang w:eastAsia="zh-CN"/>
        </w:rPr>
        <w:t>作为消费者的合理选择，哪一种商品的边际效用大就应当选择哪一种商品。</w:t>
      </w:r>
    </w:p>
    <w:p>
      <w:pPr>
        <w:spacing w:before="150" w:beforeAutospacing="0" w:after="150" w:afterAutospacing="0"/>
        <w:rPr>
          <w:rFonts w:ascii="宋体" w:hAnsi="宋体" w:eastAsia="宋体"/>
          <w:lang w:val="en-US"/>
        </w:rPr>
      </w:pPr>
      <w:r>
        <w:rPr>
          <w:lang w:eastAsia="zh-CN"/>
        </w:rPr>
        <w:t xml:space="preserve">正确答案： </w:t>
      </w:r>
      <w:r>
        <w:rPr>
          <w:rFonts w:ascii="宋体" w:hAnsi="宋体" w:eastAsia="宋体"/>
          <w:lang w:eastAsia="zh-CN"/>
        </w:rPr>
        <w:t>错误</w:t>
      </w:r>
    </w:p>
    <w:p>
      <w:pPr>
        <w:spacing w:before="0" w:beforeAutospacing="1" w:after="0" w:afterAutospacing="1" w:line="360" w:lineRule="atLeast"/>
        <w:rPr>
          <w:rFonts w:ascii="宋体" w:hAnsi="宋体" w:eastAsia="宋体"/>
          <w:bCs/>
          <w:lang w:val="en-US"/>
        </w:rPr>
      </w:pPr>
      <w:r>
        <w:rPr>
          <w:rFonts w:ascii="宋体" w:hAnsi="宋体" w:eastAsia="宋体"/>
          <w:bCs/>
          <w:lang w:val="en-US"/>
        </w:rPr>
        <w:t>6</w:t>
      </w:r>
      <w:r>
        <w:rPr>
          <w:rFonts w:ascii="宋体" w:hAnsi="宋体" w:eastAsia="宋体"/>
          <w:bCs/>
          <w:lang w:eastAsia="zh-CN"/>
        </w:rPr>
        <w:t>、如果一种物品的价格下降，而且这种物品是正常物品，那么收入效应引起该物品需求量增加。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三、多选题（共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val="en-US"/>
        </w:rPr>
        <w:t>2</w:t>
      </w: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题，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val="en-US"/>
        </w:rPr>
        <w:t>10</w:t>
      </w: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分）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eastAsia="zh-CN"/>
        </w:rPr>
        <w:t xml:space="preserve"> 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eastAsia="zh-CN"/>
        </w:rPr>
        <w:t>、如果一家企业随着产量增加表现出以下哪些特点，这家企业就是自然垄断者？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边际收益递减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边际成本递增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平均收益递减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平均总成本递减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ACD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、边际报酬递减规律发生作用的前提是（</w:t>
      </w:r>
      <w:r>
        <w:rPr>
          <w:b/>
          <w:lang w:val="en-US"/>
        </w:rPr>
        <w:t xml:space="preserve">     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存在技术进步；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生产技术水平不变；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具有两种以上可变要素的生产；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只有一种可变要素的生产。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BD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352AD"/>
    <w:rsid w:val="7C23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6"/>
    <w:basedOn w:val="1"/>
    <w:next w:val="1"/>
    <w:qFormat/>
    <w:uiPriority w:val="9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5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2021-01-21T01:09:00Z</dcterms:created>
  <dc:creator>合玲</dc:creator>
  <cp:lastModifiedBy>合玲</cp:lastModifiedBy>
  <dcterms:modified xsi:type="dcterms:W3CDTF">2021-01-21T01:10:18Z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