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AD" w:rsidRPr="00391AB4" w:rsidRDefault="00272993">
      <w:pPr>
        <w:rPr>
          <w:sz w:val="32"/>
          <w:szCs w:val="32"/>
        </w:rPr>
      </w:pPr>
    </w:p>
    <w:p w:rsidR="00391AB4" w:rsidRPr="00391AB4" w:rsidRDefault="00CC4C00" w:rsidP="00391A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《园艺基础》形成性作业二</w:t>
      </w:r>
    </w:p>
    <w:p w:rsidR="00391AB4" w:rsidRDefault="00391AB4">
      <w:pPr>
        <w:rPr>
          <w:sz w:val="32"/>
          <w:szCs w:val="32"/>
        </w:rPr>
      </w:pP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一、名词解释（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 w:rsidR="00CC4C00">
        <w:rPr>
          <w:rFonts w:hint="eastAsia"/>
          <w:sz w:val="32"/>
          <w:szCs w:val="32"/>
        </w:rPr>
        <w:t>、无土栽培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CC4C00">
        <w:rPr>
          <w:rFonts w:hint="eastAsia"/>
          <w:sz w:val="32"/>
          <w:szCs w:val="32"/>
        </w:rPr>
        <w:t>、嫁接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="00CC4C00">
        <w:rPr>
          <w:rFonts w:hint="eastAsia"/>
          <w:sz w:val="32"/>
          <w:szCs w:val="32"/>
        </w:rPr>
        <w:t>、童期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CC4C00">
        <w:rPr>
          <w:rFonts w:hint="eastAsia"/>
          <w:sz w:val="32"/>
          <w:szCs w:val="32"/>
        </w:rPr>
        <w:t>、果树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 w:rsidR="00CC4C00">
        <w:rPr>
          <w:rFonts w:hint="eastAsia"/>
          <w:sz w:val="32"/>
          <w:szCs w:val="32"/>
        </w:rPr>
        <w:t>、衰老期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二、简答题（</w:t>
      </w:r>
      <w:r>
        <w:rPr>
          <w:rFonts w:hint="eastAsia"/>
          <w:sz w:val="32"/>
          <w:szCs w:val="32"/>
        </w:rPr>
        <w:t>40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EB3ED6">
        <w:rPr>
          <w:rFonts w:hint="eastAsia"/>
          <w:sz w:val="32"/>
          <w:szCs w:val="32"/>
        </w:rPr>
        <w:t>种子播种后还应进行哪些方面的管理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EB3ED6">
        <w:rPr>
          <w:rFonts w:hint="eastAsia"/>
          <w:sz w:val="32"/>
          <w:szCs w:val="32"/>
        </w:rPr>
        <w:t>无土栽培设施和装置由哪四部分组成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EB3ED6">
        <w:rPr>
          <w:rFonts w:hint="eastAsia"/>
          <w:sz w:val="32"/>
          <w:szCs w:val="32"/>
        </w:rPr>
        <w:t>种子播种前要进行哪些处理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EB3ED6">
        <w:rPr>
          <w:rFonts w:hint="eastAsia"/>
          <w:sz w:val="32"/>
          <w:szCs w:val="32"/>
        </w:rPr>
        <w:t>嫁接苗有哪些特点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三、论述题（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272993">
        <w:rPr>
          <w:rFonts w:hint="eastAsia"/>
          <w:sz w:val="32"/>
          <w:szCs w:val="32"/>
        </w:rPr>
        <w:t>叙述扦插技术要注意的几个方面</w:t>
      </w:r>
      <w:r>
        <w:rPr>
          <w:rFonts w:hint="eastAsia"/>
          <w:sz w:val="32"/>
          <w:szCs w:val="32"/>
        </w:rPr>
        <w:t>？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、叙述</w:t>
      </w:r>
      <w:proofErr w:type="gramStart"/>
      <w:r w:rsidR="00272993">
        <w:rPr>
          <w:rFonts w:hint="eastAsia"/>
          <w:sz w:val="32"/>
          <w:szCs w:val="32"/>
        </w:rPr>
        <w:t>嫁接苗管理应</w:t>
      </w:r>
      <w:proofErr w:type="gramEnd"/>
      <w:r w:rsidR="00272993">
        <w:rPr>
          <w:rFonts w:hint="eastAsia"/>
          <w:sz w:val="32"/>
          <w:szCs w:val="32"/>
        </w:rPr>
        <w:t>注意的几个方面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sectPr w:rsidR="00391AB4" w:rsidRPr="00391AB4" w:rsidSect="008F7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AB4"/>
    <w:rsid w:val="00241D03"/>
    <w:rsid w:val="00272993"/>
    <w:rsid w:val="00391AB4"/>
    <w:rsid w:val="006457CD"/>
    <w:rsid w:val="008F763F"/>
    <w:rsid w:val="00CC4C00"/>
    <w:rsid w:val="00D63814"/>
    <w:rsid w:val="00EB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T480</dc:creator>
  <cp:keywords/>
  <dc:description/>
  <cp:lastModifiedBy>T480</cp:lastModifiedBy>
  <cp:revision>5</cp:revision>
  <dcterms:created xsi:type="dcterms:W3CDTF">2020-06-27T13:28:00Z</dcterms:created>
  <dcterms:modified xsi:type="dcterms:W3CDTF">2020-06-27T13:43:00Z</dcterms:modified>
</cp:coreProperties>
</file>