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32"/>
          <w:szCs w:val="32"/>
        </w:rPr>
        <w:t>《</w:t>
      </w:r>
      <w:r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z w:val="32"/>
          <w:szCs w:val="32"/>
          <w:lang w:val="en-US" w:eastAsia="zh-CN"/>
        </w:rPr>
        <w:t>电工技术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32"/>
          <w:szCs w:val="32"/>
        </w:rPr>
        <w:t>》考试大纲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一、参考书目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电工技术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》，王倩倩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主编，西安电子科大出版社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考试形式</w:t>
      </w:r>
    </w:p>
    <w:p>
      <w:pPr>
        <w:numPr>
          <w:ilvl w:val="0"/>
          <w:numId w:val="0"/>
        </w:numPr>
        <w:ind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开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卷，考试时间90分钟</w:t>
      </w:r>
    </w:p>
    <w:p>
      <w:p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三、课程重点内容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电路的组成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电路的两个作用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理想电路元件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电压、电流参考方向的意义及与实际方向的关系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欧姆定律的两种数学形式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电源的三种工作状态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设备额定值的意义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等效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电路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的概念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电阻星形联接与三角形联接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网孔电流法分析、计算电路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叠加定理的使用条件，掌握用叠加定理分析、计算电路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戴维宁定理的实质，掌握用戴维宁定理定理分析、计算电路。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诺顿定理的实质，能用诺顿定理分析、计算电路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经典法分析RC、RL电路的暂态过程。理解电路时间常数的物理意义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正弦量瞬时值表达式和波形图确定三要素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正弦相量的三种数学表示方法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三相电路的两种供电方式及每种供电方式提供的电压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国家标准中规定输电线的额定电压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三相异步电动机的构造；掌握改变三相异步电动机转向的方法和转差率的计算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三相异步电动机的启动、调速和制动方法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三相异步电动机定子绕组的接法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热继电器和熔断器保护作用的不同之处。了解空气断路器的作用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正反转控制电路的工作原理；理解自锁和互锁作用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电流对人体的危害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z w:val="21"/>
          <w:szCs w:val="21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考试范围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项目一知识点：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了解电路的组成（三部分）：电源；负载；中间环节。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了解电路的两个作用：（１）电能的传输和转换；（２）传递和处理信号。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了解理想电路元件主要有：电阻元件；电感元件；电容元件；电源元件。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理解电压、电流参考方向的意义及与实际方向的关系。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4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理解欧姆定律的两种数学形式：U = IR ； U = -IR。能正确选用。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了解电源的三种工作状态：电源有载、开路与短路。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了解设备额定值的意义。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掌握如何判断电路元件起电源作用还是负载作用。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理解并能正确应用基尔霍夫定律。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理解电位的概念，能熟练完成在一般直流电路中电位的计算。能看懂用电位表示的电路。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认识受控源，知道受控源与独立源的相似点和不同点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项目二知识点：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掌握依据正弦量瞬时值表达式和波形图确定三要素，依据三要素写出正弦量瞬时值表达式；知道幅值与有效值之间的关系并能进行相互计算；知道相位差的意义及作用。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能正确写出正弦相量的三种数学表示方法，代数式、三角函数式、极坐标式及三种表示数学之间的变换；掌握复数的运算。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掌握电阻元件、电感元件和电容元件在正弦交流电路中的特点：三种元件电压、电流瞬时值之间的关系，有效值之间的关系，相量之间的关系；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4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掌握含电阻元件、电感元件和电容元件的正弦交流电路的分析和计算。掌握三种元件的有功功率、无功功率和视在功率的计算。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5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掌握电阻元件、电感元件和电容元件串联后电路的特点：（1）瞬时值之间的关系，有效值之间的关系，总电压与总电流之间的相位差；（2）阻抗摸的计算，阻抗角的计算；（3）有功功率、无功功率、视在功率的意义及计算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了解阻抗角与电路性质的关系。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6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了解阻抗的串联与并联的计算。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7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了解电路发生谐振的条件及谐振频率的计算，掌握谐振电路的特点及品质因数的计算，掌握品质因数及通频带之间的关系。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8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了解功率因数提高的意义，知道在实际电路中如何能有效提高功率因数的方法。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项目三知识点：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了解三相电路的两种供电方式及每种供电方式提供的电压。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理解负载星形联结的三相电路的特点：每相负载的电压由电源的相电压提供，相电流与线电流的关系为Il=Ip及中性线的意义，掌握对称负载星形联结的三相电路的计算。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理解负载三角形联结的三相电路的特点：每相负载的电压由电源的线电压提供，相电流与线电流的关系为Il=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object>
          <v:shape id="_x0000_i1025" o:spt="75" type="#_x0000_t75" style="height:18pt;width:18pt;" o:ole="t" filled="f" o:preferrelative="t" stroked="f" coordsize="21600,21600">
            <v:path/>
            <v:fill on="f" alignshape="1" focussize="0,0"/>
            <v:stroke on="f"/>
            <v:imagedata r:id="rId6" grayscale="f" bilevel="f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Ip及中性线的意义，掌握对称负载三角形联结的三相电路的的计算。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4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了解三相功率的计算方法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项目四知识点：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了解我国国家标准中规定输电线的额定电压有那些？了解高压配电线有哪三种额定电压，低压配电线的额定电压是多少？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了解电流对人体的危害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项目五知识点：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了解磁性材料有哪几种磁性能。</w:t>
      </w:r>
    </w:p>
    <w:p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了解交流铁心线圈电路功率损耗的原因和降低损耗的方法。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项目六知识点：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了解变压器的基本结构、外特性、损耗及效率。掌握其电压、电流、阻抗的变换功能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项目七知识点：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了解三相异步电动机的构造；掌握改变三相异步电动机转向的方法和转差率的计算。</w:t>
      </w:r>
    </w:p>
    <w:p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了解三相异步电动机的启动、调速和制动方法</w:t>
      </w:r>
    </w:p>
    <w:p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  <w:t>掌握三相异步电动机定子绕组的接法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0DB454"/>
    <w:multiLevelType w:val="singleLevel"/>
    <w:tmpl w:val="A60DB45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6694F4C"/>
    <w:multiLevelType w:val="singleLevel"/>
    <w:tmpl w:val="76694F4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0BDC"/>
    <w:rsid w:val="03A32EF1"/>
    <w:rsid w:val="040D0CE3"/>
    <w:rsid w:val="0A891E97"/>
    <w:rsid w:val="0E2A77C7"/>
    <w:rsid w:val="0F4452A8"/>
    <w:rsid w:val="18C34416"/>
    <w:rsid w:val="1A7B1A8F"/>
    <w:rsid w:val="1E30797F"/>
    <w:rsid w:val="220A7B02"/>
    <w:rsid w:val="227F039E"/>
    <w:rsid w:val="2E00099C"/>
    <w:rsid w:val="2EFB6C3C"/>
    <w:rsid w:val="2FB70BDC"/>
    <w:rsid w:val="33CB6DFB"/>
    <w:rsid w:val="3EB75015"/>
    <w:rsid w:val="3ED853BB"/>
    <w:rsid w:val="41A65A37"/>
    <w:rsid w:val="43136E36"/>
    <w:rsid w:val="466A5215"/>
    <w:rsid w:val="479435F6"/>
    <w:rsid w:val="499D7579"/>
    <w:rsid w:val="4F2130AB"/>
    <w:rsid w:val="5B7E4FFA"/>
    <w:rsid w:val="5E295EE5"/>
    <w:rsid w:val="60C9747E"/>
    <w:rsid w:val="6C5D273D"/>
    <w:rsid w:val="6E3D2CD6"/>
    <w:rsid w:val="6FBD5511"/>
    <w:rsid w:val="71CD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napToGrid w:val="0"/>
      <w:spacing w:line="400" w:lineRule="exact"/>
      <w:ind w:firstLine="482"/>
    </w:pPr>
    <w:rPr>
      <w:sz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2020-06-24T08:01:00Z</dcterms:created>
  <dc:creator>Administrator</dc:creator>
  <cp:lastModifiedBy>hp</cp:lastModifiedBy>
  <dcterms:modified xsi:type="dcterms:W3CDTF">2020-06-28T07:58:17Z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