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420" w:leftChars="200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管理学基础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》</w:t>
      </w:r>
      <w:r>
        <w:rPr>
          <w:rFonts w:ascii="仿宋" w:hAnsi="仿宋" w:eastAsia="仿宋" w:cs="仿宋"/>
          <w:b/>
          <w:bCs/>
          <w:sz w:val="28"/>
          <w:szCs w:val="28"/>
        </w:rPr>
        <w:t>考核内容及要求</w:t>
      </w:r>
    </w:p>
    <w:p>
      <w:pPr>
        <w:spacing w:line="360" w:lineRule="auto"/>
        <w:ind w:left="420" w:leftChars="200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第一</w:t>
      </w:r>
      <w:r>
        <w:rPr>
          <w:rFonts w:hint="eastAsia" w:ascii="仿宋" w:hAnsi="仿宋" w:eastAsia="仿宋" w:cs="仿宋"/>
          <w:sz w:val="28"/>
          <w:szCs w:val="28"/>
        </w:rPr>
        <w:t>篇</w:t>
      </w:r>
      <w:r>
        <w:rPr>
          <w:rFonts w:ascii="仿宋" w:hAnsi="仿宋" w:eastAsia="仿宋" w:cs="仿宋"/>
          <w:sz w:val="28"/>
          <w:szCs w:val="28"/>
        </w:rPr>
        <w:t xml:space="preserve">  总论</w:t>
      </w:r>
    </w:p>
    <w:p>
      <w:pPr>
        <w:spacing w:line="360" w:lineRule="auto"/>
        <w:ind w:left="420" w:leftChars="200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第一章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管理与管理学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</w:t>
      </w:r>
      <w:r>
        <w:rPr>
          <w:rFonts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管理的含义、性质及职能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1、管理及其起源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2、管理的性质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3、管理的职能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管理者的角色及技能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1、管理者的类型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2、管理者的角色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3、管理者的技能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管理与组织环境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1、环境的类型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2、环境对管理的影响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第四节</w:t>
      </w:r>
      <w:r>
        <w:rPr>
          <w:rFonts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管理学的特点、内容及方法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1、管理学的特点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2、管理学的研究内容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3、管理学的研究方法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4、学习管理学的重要性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考核要求：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管理的内涵；管理的科学性和艺术性；管理者的角色及技能；管理的职能；管理学的研究内容；环境构成，环境对管理实践的影响。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第二章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ascii="仿宋" w:hAnsi="仿宋" w:eastAsia="仿宋" w:cs="仿宋"/>
          <w:sz w:val="28"/>
          <w:szCs w:val="28"/>
        </w:rPr>
        <w:t>管理理论的形成与发展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管理理论的萌芽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1、中国早期的管理思想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2、西方早期的管理思想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古典管理理论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1、泰罗的科学管理理论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2、约法尔的一般管理理论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3、韦伯的行政组织理论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行为科学理论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1、梅奥及霍桑试验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2、人际关系学说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3、有关行为科学的理论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现代管理理论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1、经验学派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2、决策理论学派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3、系统管理学派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4、权变理论学派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5、管理科学学派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6、权变理论学派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管理理论新发展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1、企业文化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2、学习型组织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3、企业再造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考核要求：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泰罗及科学管理理论，法约尔及一般行政管理理论；霍桑试验，人际关系学说；管理理论发展的新趋势。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第二篇  计 划</w:t>
      </w:r>
    </w:p>
    <w:p>
      <w:pPr>
        <w:spacing w:line="360" w:lineRule="auto"/>
        <w:ind w:left="420" w:leftChars="200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第三章  计划工作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计划工作概述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1、计划工作的含义和重要性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2、计划工作的性质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3、计划的类型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计划工作的程序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1、机会分析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2、确定目标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3、制定计划的前提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4、制定可供选择的方案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5、评价各种方案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6、选择方案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7、制定派生计划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8、用预算形式使计划数字化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计划工作一般方法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1、预测技术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2、滚动计划法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3、计划评审技术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4、线性规划法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考核要求：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计划的定义和分类；计划工作程序；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第四章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ascii="仿宋" w:hAnsi="仿宋" w:eastAsia="仿宋" w:cs="仿宋"/>
          <w:sz w:val="28"/>
          <w:szCs w:val="28"/>
        </w:rPr>
        <w:t>目标管理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目标的确立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1、目标的含义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2、目标的特征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3、确定目标的原则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目标管理的产生及发展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1、目标管理的含义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2、目标管理的产生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3、目标管理的发展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目标管理的实施过程与应用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1、目标管理的实施过程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2、目标管理理论的应用与评价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考核要求：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目标的含义和特征，确定目标的原则；目标管理的含义和实施过程，目标管理的利弊。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第五章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ascii="仿宋" w:hAnsi="仿宋" w:eastAsia="仿宋" w:cs="仿宋"/>
          <w:sz w:val="28"/>
          <w:szCs w:val="28"/>
        </w:rPr>
        <w:t>战略管理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战略管理概述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1、战略管理的含义和特征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2、战略管理的重要性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战略管理过程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1、战略分析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2、战略制定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3、战略实施及控制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总体战略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1、稳定型战略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2、发展型战略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3、收缩型战略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4、总体战略的选择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竞争战略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1、成本领先战略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2、差异化战略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3、集中化战略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考核要求：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战略管理的含义和特点；战略构成要素；公司层战略类型、特点及适用条件；战略的选择。</w:t>
      </w:r>
    </w:p>
    <w:p>
      <w:pPr>
        <w:spacing w:line="360" w:lineRule="auto"/>
        <w:ind w:left="420" w:leftChars="200"/>
        <w:jc w:val="center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第六章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ascii="仿宋" w:hAnsi="仿宋" w:eastAsia="仿宋" w:cs="仿宋"/>
          <w:sz w:val="28"/>
          <w:szCs w:val="28"/>
        </w:rPr>
        <w:t>决策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决策的含义和分类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1、决策的含义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2、决策在组织管理中的地位和作用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3、决策的类型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4、现代企业管理决策的新特点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决策过程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1、识别问题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2、确定决策目标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3、拟定可行方案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4、分析评价方案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5、选择方案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6、实施方案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7、跟踪检查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决策方法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1、定性决策方法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2、定量决策方法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考核要求：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决策的含义；决策的重要性；决策类别；决策过程；决策方法。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第三</w:t>
      </w:r>
      <w:r>
        <w:rPr>
          <w:rFonts w:hint="eastAsia" w:ascii="仿宋" w:hAnsi="仿宋" w:eastAsia="仿宋" w:cs="仿宋"/>
          <w:sz w:val="28"/>
          <w:szCs w:val="28"/>
        </w:rPr>
        <w:t>篇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ascii="仿宋" w:hAnsi="仿宋" w:eastAsia="仿宋" w:cs="仿宋"/>
          <w:sz w:val="28"/>
          <w:szCs w:val="28"/>
        </w:rPr>
        <w:t>组 织</w:t>
      </w:r>
    </w:p>
    <w:p>
      <w:pPr>
        <w:spacing w:line="360" w:lineRule="auto"/>
        <w:ind w:left="420" w:leftChars="200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第七章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组织结构设计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组织结构设计原则及影响因素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1、组织结构及组织结构设计的含义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2、组织结构设计的原则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3、影响组织结构设计的因素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组织结构形式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1、直线制结构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2、职能制结构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3、直线职能制结构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4、事业部制结构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5、矩阵制结构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6、网络型结构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第三节组织变革与组织发展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1、组织变革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2、组织变革与组织发展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3、组织变革与组织文化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考核要求：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组织设计时应考虑的因素；直线职能制、事业部制、矩阵制等组织模式的特点和利弊。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第八章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ascii="仿宋" w:hAnsi="仿宋" w:eastAsia="仿宋" w:cs="仿宋"/>
          <w:sz w:val="28"/>
          <w:szCs w:val="28"/>
        </w:rPr>
        <w:t>人员配备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人员配备概述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1、人员配备应考虑的因素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2、人员配备的程序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3、人员配备的原则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管理人员的选聘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1、管理人员需要量的确定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2、管理人员的来源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3、管理人员的选聘标准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4、管理人员选聘程序与方法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管理人员的考评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1、管理人员考评的作用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2、管理人员考评的内容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3、管理人员考评的程序和方法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管理人员的培训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1、管理人员培训的和作用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2、管理人员培训的内容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3、管理人员培训的方法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考核要求：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管理人员的选聘程序与方法，管理人员的考评程序和方法。</w:t>
      </w:r>
    </w:p>
    <w:p>
      <w:pPr>
        <w:spacing w:line="360" w:lineRule="auto"/>
        <w:ind w:left="420" w:leftChars="200"/>
        <w:jc w:val="center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第四</w:t>
      </w:r>
      <w:r>
        <w:rPr>
          <w:rFonts w:hint="eastAsia" w:ascii="仿宋" w:hAnsi="仿宋" w:eastAsia="仿宋" w:cs="仿宋"/>
          <w:sz w:val="28"/>
          <w:szCs w:val="28"/>
        </w:rPr>
        <w:t>篇</w:t>
      </w:r>
      <w:r>
        <w:rPr>
          <w:rFonts w:ascii="仿宋" w:hAnsi="仿宋" w:eastAsia="仿宋" w:cs="仿宋"/>
          <w:sz w:val="28"/>
          <w:szCs w:val="28"/>
        </w:rPr>
        <w:t xml:space="preserve">  领导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                    第九章    领导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领导的实质及作用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1、领导和领导者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2、领导者的权力来源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3、领导的作用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领导理论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1、领导特征理论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2、领导行为理论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3、领导权变理论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领导者素质以及领导班子构成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1、领导者个人素质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2、领导班子构成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领导艺术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1、领导决策的艺术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2、领导者用人的艺术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3、有效地协调人际关系的艺术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4、科学利用时间的艺术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考核要求：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领导的含义和作用；领导方式；领导理论；领导艺术。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第十章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ascii="仿宋" w:hAnsi="仿宋" w:eastAsia="仿宋" w:cs="仿宋"/>
          <w:sz w:val="28"/>
          <w:szCs w:val="28"/>
        </w:rPr>
        <w:t>激励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激励概述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1、激励过程与激励模式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2、激励的作用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激励理论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1、内容型激励理论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2、过程型激励理论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3、行为改造型激励理论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激励手段和激励方法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1、物质激励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2、精神激励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3、员工参与管理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4、工作丰富化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考核要求：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激励过程；激励的作用；需要层次论、双因素理论、期望理论、公平理论等激励理论；激励的主要方式和手段。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第十一章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ascii="仿宋" w:hAnsi="仿宋" w:eastAsia="仿宋" w:cs="仿宋"/>
          <w:sz w:val="28"/>
          <w:szCs w:val="28"/>
        </w:rPr>
        <w:t>沟通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沟通概述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1、沟通的含义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2、沟通的过程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3、沟通的分类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有效沟通的障碍与克服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1、沟通障碍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2、沟通障碍的克服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冲突的管理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1、冲突及其分类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2、冲突产生的原因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3、管理冲突的对策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4、激发冲突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考核要求：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沟通的过程，有效沟通的障碍，管理冲突的策略。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第五</w:t>
      </w:r>
      <w:r>
        <w:rPr>
          <w:rFonts w:hint="eastAsia" w:ascii="仿宋" w:hAnsi="仿宋" w:eastAsia="仿宋" w:cs="仿宋"/>
          <w:sz w:val="28"/>
          <w:szCs w:val="28"/>
        </w:rPr>
        <w:t>篇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ascii="仿宋" w:hAnsi="仿宋" w:eastAsia="仿宋" w:cs="仿宋"/>
          <w:sz w:val="28"/>
          <w:szCs w:val="28"/>
        </w:rPr>
        <w:t>控制</w:t>
      </w:r>
    </w:p>
    <w:p>
      <w:pPr>
        <w:spacing w:line="360" w:lineRule="auto"/>
        <w:ind w:left="420" w:leftChars="200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第十二章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控制基础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控制含义和分类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1、控制的含义及作用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2、控制的类型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3、控制系统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控制工作过程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1、制定控制标准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2、衡量工作绩效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3、纠正偏差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第三节控制工作原则和要求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1、控制工作的原则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2、有效控制的要求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考核要求：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控制的含义和重要性；控制类型；控制系统的构成；控制过程；控制工作原则；有效控制的要求。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第十三章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ascii="仿宋" w:hAnsi="仿宋" w:eastAsia="仿宋" w:cs="仿宋"/>
          <w:sz w:val="28"/>
          <w:szCs w:val="28"/>
        </w:rPr>
        <w:t>控制系统和方法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</w:t>
      </w:r>
      <w:r>
        <w:rPr>
          <w:rFonts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人员控制系统和方法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1、人员控制系统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2、人员控制方法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作业控制系统和方法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1、质量控制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2、成本控制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3、采购控制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预算控制系统和方法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1、预算的种类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2、预算控制的程序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3、零基预算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第四节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全面绩效控制系统和方法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1、全面绩效控制系统构成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2、财务控制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3、平衡计分卡控制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考核要求：</w:t>
      </w:r>
    </w:p>
    <w:p>
      <w:pPr>
        <w:spacing w:line="360" w:lineRule="auto"/>
        <w:ind w:left="420" w:leftChars="200"/>
        <w:jc w:val="left"/>
      </w:pPr>
      <w:r>
        <w:rPr>
          <w:rFonts w:hint="eastAsia" w:ascii="仿宋" w:hAnsi="仿宋" w:eastAsia="仿宋" w:cs="仿宋"/>
          <w:sz w:val="28"/>
          <w:szCs w:val="28"/>
        </w:rPr>
        <w:t>全面质量管理，预算控制，全面绩效控制系统和方法。</w:t>
      </w:r>
    </w:p>
    <w:p/>
    <w:sectPr>
      <w:pgSz w:w="11906" w:h="16838"/>
      <w:pgMar w:top="1701" w:right="1440" w:bottom="1440" w:left="1440" w:header="708" w:footer="708" w:gutter="0"/>
      <w:cols w:space="720" w:num="1"/>
      <w:docGrid w:linePitch="360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5A43F6"/>
    <w:rsid w:val="545A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autoSpaceDE w:val="0"/>
      <w:autoSpaceDN w:val="0"/>
      <w:jc w:val="both"/>
    </w:pPr>
    <w:rPr>
      <w:rFonts w:ascii="Calibri" w:hAnsi="宋体" w:eastAsia="宋体" w:cs="宋体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2020-06-26T16:16:00Z</dcterms:created>
  <dc:creator>晾心魔豆</dc:creator>
  <cp:lastModifiedBy>晾心魔豆</cp:lastModifiedBy>
  <dcterms:modified xsi:type="dcterms:W3CDTF">2020-06-26T16:17:36Z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